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2F87" w14:textId="77777777" w:rsidR="002C2C9A" w:rsidRDefault="002C2C9A" w:rsidP="002C2C9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FB6032" wp14:editId="40A62B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97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98" y="2133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501D2" w14:textId="77777777" w:rsidR="002C2C9A" w:rsidRDefault="002C2C9A" w:rsidP="002C2C9A">
      <w:pPr>
        <w:jc w:val="center"/>
      </w:pPr>
    </w:p>
    <w:p w14:paraId="71D39C78" w14:textId="77777777" w:rsidR="002C2C9A" w:rsidRDefault="002C2C9A" w:rsidP="002C2C9A">
      <w:pPr>
        <w:jc w:val="center"/>
      </w:pPr>
    </w:p>
    <w:p w14:paraId="5E2696DC" w14:textId="77777777" w:rsidR="002C2C9A" w:rsidRDefault="002C2C9A" w:rsidP="002C2C9A">
      <w:pPr>
        <w:jc w:val="center"/>
      </w:pPr>
    </w:p>
    <w:p w14:paraId="09766C16" w14:textId="77777777" w:rsidR="002C2C9A" w:rsidRDefault="002C2C9A" w:rsidP="002C2C9A">
      <w:pPr>
        <w:jc w:val="center"/>
      </w:pPr>
    </w:p>
    <w:p w14:paraId="1F1D4CA1" w14:textId="77777777" w:rsidR="002C2C9A" w:rsidRDefault="002C2C9A" w:rsidP="002C2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117EA6" w14:textId="77777777" w:rsidR="002C2C9A" w:rsidRDefault="002C2C9A" w:rsidP="002C2C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48F0E" w14:textId="77777777" w:rsidR="002C2C9A" w:rsidRDefault="002C2C9A" w:rsidP="00E03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0E360" w14:textId="3A7A2565" w:rsidR="00E10B3C" w:rsidRPr="00F15CB8" w:rsidRDefault="00E10B3C" w:rsidP="00E0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B8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22FFCB2B" w14:textId="77777777" w:rsidR="002C2C9A" w:rsidRPr="003202FD" w:rsidRDefault="002D66E8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Coastal Levee Consortium Meeting</w:t>
      </w:r>
    </w:p>
    <w:p w14:paraId="4A21FCAC" w14:textId="77777777" w:rsidR="002C2C9A" w:rsidRPr="003202FD" w:rsidRDefault="00082BFB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July 10, 2014</w:t>
      </w:r>
    </w:p>
    <w:p w14:paraId="05B5C5A5" w14:textId="3C39379E" w:rsidR="003202FD" w:rsidRPr="003202FD" w:rsidRDefault="00082BFB" w:rsidP="00F15C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LaSalle Building</w:t>
      </w:r>
      <w:r w:rsidR="00F15CB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Griffon Room</w:t>
      </w:r>
    </w:p>
    <w:p w14:paraId="296BFA99" w14:textId="77777777" w:rsidR="00E0323A" w:rsidRPr="00E0323A" w:rsidRDefault="00082BFB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617 N. Third Street Baton Rouge, LA</w:t>
      </w:r>
    </w:p>
    <w:p w14:paraId="2E798724" w14:textId="77777777" w:rsidR="003202FD" w:rsidRPr="003202FD" w:rsidRDefault="00082BFB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2:00 p.m.</w:t>
      </w:r>
    </w:p>
    <w:p w14:paraId="07423577" w14:textId="77777777" w:rsidR="003202FD" w:rsidRPr="003202FD" w:rsidRDefault="003202FD" w:rsidP="003202FD">
      <w:pPr>
        <w:rPr>
          <w:rFonts w:ascii="Times New Roman" w:hAnsi="Times New Roman" w:cs="Times New Roman"/>
        </w:rPr>
      </w:pPr>
    </w:p>
    <w:p w14:paraId="1DB1293D" w14:textId="3DBB46DC" w:rsidR="00E10B3C" w:rsidRPr="00EE4F5F" w:rsidRDefault="00E10B3C" w:rsidP="00E1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0B3C">
        <w:rPr>
          <w:rFonts w:ascii="Times New Roman" w:hAnsi="Times New Roman" w:cs="Times New Roman"/>
          <w:bCs/>
        </w:rPr>
        <w:t>Jerome Zeringue, CPRA-Chairman</w:t>
      </w:r>
      <w:r w:rsidRPr="00E10B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c</w:t>
      </w:r>
      <w:r w:rsidRPr="00E10B3C">
        <w:rPr>
          <w:rFonts w:ascii="Times New Roman" w:hAnsi="Times New Roman" w:cs="Times New Roman"/>
          <w:bCs/>
        </w:rPr>
        <w:t>alled the meeting to o</w:t>
      </w:r>
      <w:r w:rsidR="002C2C9A" w:rsidRPr="00E10B3C">
        <w:rPr>
          <w:rFonts w:ascii="Times New Roman" w:hAnsi="Times New Roman" w:cs="Times New Roman"/>
          <w:bCs/>
        </w:rPr>
        <w:t>rder</w:t>
      </w:r>
      <w:r w:rsidRPr="00E10B3C">
        <w:rPr>
          <w:rFonts w:ascii="Times New Roman" w:hAnsi="Times New Roman" w:cs="Times New Roman"/>
          <w:bCs/>
        </w:rPr>
        <w:t xml:space="preserve"> at 2:00PM</w:t>
      </w:r>
    </w:p>
    <w:p w14:paraId="4853E6C9" w14:textId="77777777" w:rsidR="002C2C9A" w:rsidRDefault="002C2C9A" w:rsidP="002C2C9A">
      <w:pPr>
        <w:pStyle w:val="ListParagraph"/>
        <w:rPr>
          <w:rFonts w:ascii="Times New Roman" w:hAnsi="Times New Roman" w:cs="Times New Roman"/>
          <w:b/>
          <w:bCs/>
        </w:rPr>
      </w:pPr>
    </w:p>
    <w:p w14:paraId="2E981F7C" w14:textId="2B5F15C5" w:rsidR="00E10B3C" w:rsidRPr="004A667E" w:rsidRDefault="002D1F3D" w:rsidP="004A6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Jerome Zeringue asked for an approval of a</w:t>
      </w:r>
      <w:r w:rsidR="002C2C9A" w:rsidRPr="00E10B3C">
        <w:rPr>
          <w:rFonts w:ascii="Times New Roman" w:hAnsi="Times New Roman" w:cs="Times New Roman"/>
          <w:bCs/>
        </w:rPr>
        <w:t>genda</w:t>
      </w:r>
      <w:r w:rsidR="004A667E">
        <w:rPr>
          <w:rFonts w:ascii="Times New Roman" w:hAnsi="Times New Roman" w:cs="Times New Roman"/>
          <w:bCs/>
        </w:rPr>
        <w:t xml:space="preserve"> </w:t>
      </w:r>
    </w:p>
    <w:p w14:paraId="3933719F" w14:textId="1B0F81F7" w:rsidR="004A667E" w:rsidRDefault="004A667E" w:rsidP="00E10B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Windell Curole made a motion to approve the agenda.</w:t>
      </w:r>
    </w:p>
    <w:p w14:paraId="059AB49C" w14:textId="40712001" w:rsidR="004A667E" w:rsidRDefault="004A667E" w:rsidP="009538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Reggie Dupre seconded the motion</w:t>
      </w:r>
      <w:r w:rsidR="00EE4F5F">
        <w:rPr>
          <w:rFonts w:ascii="Times New Roman" w:hAnsi="Times New Roman" w:cs="Times New Roman"/>
          <w:bCs/>
        </w:rPr>
        <w:t>.</w:t>
      </w:r>
    </w:p>
    <w:p w14:paraId="3CF9AA89" w14:textId="72B74EE7" w:rsidR="004A667E" w:rsidRDefault="004A667E" w:rsidP="009538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opposition.</w:t>
      </w:r>
    </w:p>
    <w:p w14:paraId="78E2C7D4" w14:textId="77777777" w:rsidR="004A667E" w:rsidRPr="004A667E" w:rsidRDefault="004A667E" w:rsidP="004A667E">
      <w:pPr>
        <w:rPr>
          <w:rFonts w:ascii="Times New Roman" w:hAnsi="Times New Roman" w:cs="Times New Roman"/>
          <w:bCs/>
        </w:rPr>
      </w:pPr>
    </w:p>
    <w:p w14:paraId="5F9D036E" w14:textId="1E81A945" w:rsidR="004A667E" w:rsidRDefault="004A667E" w:rsidP="004A66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Jerome Zeringue introduced local officials and Senator Norby Chabert.</w:t>
      </w:r>
      <w:r w:rsidR="009538F7">
        <w:rPr>
          <w:rFonts w:ascii="Times New Roman" w:hAnsi="Times New Roman" w:cs="Times New Roman"/>
          <w:bCs/>
        </w:rPr>
        <w:t xml:space="preserve"> Senator Chabert presented an overview of ACT 387 of the 2014 Legislative Session.</w:t>
      </w:r>
    </w:p>
    <w:p w14:paraId="4187DCD6" w14:textId="77777777" w:rsidR="00EE4F5F" w:rsidRDefault="00EE4F5F" w:rsidP="00EE4F5F">
      <w:pPr>
        <w:pStyle w:val="ListParagraph"/>
        <w:rPr>
          <w:rFonts w:ascii="Times New Roman" w:hAnsi="Times New Roman" w:cs="Times New Roman"/>
          <w:bCs/>
        </w:rPr>
      </w:pPr>
    </w:p>
    <w:p w14:paraId="7E09C2DB" w14:textId="5C72F964" w:rsidR="00EE4F5F" w:rsidRPr="0095095E" w:rsidRDefault="00EE4F5F" w:rsidP="00EE4F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Jerome Zeringue, CPRA</w:t>
      </w:r>
      <w:r w:rsidRPr="00E10B3C">
        <w:rPr>
          <w:rFonts w:ascii="Times New Roman" w:hAnsi="Times New Roman" w:cs="Times New Roman"/>
          <w:bCs/>
        </w:rPr>
        <w:t xml:space="preserve"> initiated </w:t>
      </w:r>
      <w:r>
        <w:rPr>
          <w:rFonts w:ascii="Times New Roman" w:hAnsi="Times New Roman" w:cs="Times New Roman"/>
          <w:bCs/>
        </w:rPr>
        <w:t>roll c</w:t>
      </w:r>
      <w:r w:rsidRPr="00E10B3C">
        <w:rPr>
          <w:rFonts w:ascii="Times New Roman" w:hAnsi="Times New Roman" w:cs="Times New Roman"/>
          <w:bCs/>
        </w:rPr>
        <w:t>all</w:t>
      </w:r>
    </w:p>
    <w:p w14:paraId="57854CE2" w14:textId="66E2E8F0" w:rsidR="00EE4F5F" w:rsidRPr="009538F7" w:rsidRDefault="00133850" w:rsidP="009538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Present:  David </w:t>
      </w:r>
      <w:r w:rsidR="00E934EA">
        <w:rPr>
          <w:rFonts w:ascii="Times New Roman" w:hAnsi="Times New Roman" w:cs="Times New Roman"/>
          <w:bCs/>
        </w:rPr>
        <w:t>Carmardelle</w:t>
      </w:r>
      <w:r w:rsidR="00EE4F5F" w:rsidRPr="009538F7">
        <w:rPr>
          <w:rFonts w:ascii="Times New Roman" w:hAnsi="Times New Roman" w:cs="Times New Roman"/>
          <w:bCs/>
        </w:rPr>
        <w:t>, Grand Isle</w:t>
      </w:r>
      <w:r w:rsidR="00993D61" w:rsidRPr="009538F7">
        <w:rPr>
          <w:rFonts w:ascii="Times New Roman" w:hAnsi="Times New Roman" w:cs="Times New Roman"/>
          <w:bCs/>
        </w:rPr>
        <w:t xml:space="preserve">; </w:t>
      </w:r>
      <w:r w:rsidR="00993C9A">
        <w:rPr>
          <w:rFonts w:ascii="Times New Roman" w:hAnsi="Times New Roman" w:cs="Times New Roman"/>
          <w:bCs/>
        </w:rPr>
        <w:t xml:space="preserve">Nyka Scott, </w:t>
      </w:r>
      <w:r w:rsidR="00993C9A" w:rsidRPr="00993C9A">
        <w:rPr>
          <w:rFonts w:ascii="Times New Roman" w:hAnsi="Times New Roman" w:cs="Times New Roman"/>
          <w:bCs/>
        </w:rPr>
        <w:t>Non-Flood Protection Asset Management Authority</w:t>
      </w:r>
      <w:r w:rsidR="00B24457">
        <w:rPr>
          <w:rFonts w:ascii="Times New Roman" w:hAnsi="Times New Roman" w:cs="Times New Roman"/>
          <w:bCs/>
        </w:rPr>
        <w:t>;</w:t>
      </w:r>
      <w:r w:rsidR="008A3D18">
        <w:rPr>
          <w:rFonts w:ascii="Times New Roman" w:hAnsi="Times New Roman" w:cs="Times New Roman"/>
          <w:bCs/>
        </w:rPr>
        <w:t xml:space="preserve"> Will Tyson,</w:t>
      </w:r>
      <w:r w:rsidR="00993D61" w:rsidRPr="009538F7">
        <w:rPr>
          <w:rFonts w:ascii="Times New Roman" w:hAnsi="Times New Roman" w:cs="Times New Roman"/>
          <w:bCs/>
        </w:rPr>
        <w:t xml:space="preserve"> </w:t>
      </w:r>
      <w:r w:rsidR="00330C9C" w:rsidRPr="00330C9C">
        <w:rPr>
          <w:rFonts w:ascii="Times New Roman" w:eastAsia="Calibri" w:hAnsi="Times New Roman" w:cs="Times New Roman"/>
        </w:rPr>
        <w:t>Dietmar Rietchie</w:t>
      </w:r>
      <w:r w:rsidR="00A145FE">
        <w:rPr>
          <w:rFonts w:ascii="Times New Roman" w:eastAsia="Calibri" w:hAnsi="Times New Roman" w:cs="Times New Roman"/>
        </w:rPr>
        <w:t>r</w:t>
      </w:r>
      <w:r w:rsidR="00993D61" w:rsidRPr="00330C9C">
        <w:rPr>
          <w:rFonts w:ascii="Times New Roman" w:hAnsi="Times New Roman" w:cs="Times New Roman"/>
          <w:bCs/>
        </w:rPr>
        <w:t>,</w:t>
      </w:r>
      <w:r w:rsidR="00993D61" w:rsidRPr="009538F7">
        <w:rPr>
          <w:rFonts w:ascii="Times New Roman" w:hAnsi="Times New Roman" w:cs="Times New Roman"/>
          <w:bCs/>
        </w:rPr>
        <w:t xml:space="preserve"> Amite Basin Commission; Earl Landry, Chenier Plain Coastal Restoration &amp; Protectio</w:t>
      </w:r>
      <w:r w:rsidR="00E93C0D">
        <w:rPr>
          <w:rFonts w:ascii="Times New Roman" w:hAnsi="Times New Roman" w:cs="Times New Roman"/>
          <w:bCs/>
        </w:rPr>
        <w:t>n Authority; Nedra Davis CPCRPA</w:t>
      </w:r>
      <w:r w:rsidR="00993D61" w:rsidRPr="009538F7">
        <w:rPr>
          <w:rFonts w:ascii="Times New Roman" w:hAnsi="Times New Roman" w:cs="Times New Roman"/>
          <w:bCs/>
        </w:rPr>
        <w:t xml:space="preserve">;  Dwayne </w:t>
      </w:r>
      <w:r w:rsidR="008F7FCE" w:rsidRPr="009538F7">
        <w:rPr>
          <w:rFonts w:ascii="Times New Roman" w:hAnsi="Times New Roman" w:cs="Times New Roman"/>
          <w:bCs/>
        </w:rPr>
        <w:t>Bourgeois</w:t>
      </w:r>
      <w:r w:rsidR="00993D61" w:rsidRPr="009538F7">
        <w:rPr>
          <w:rFonts w:ascii="Times New Roman" w:hAnsi="Times New Roman" w:cs="Times New Roman"/>
          <w:bCs/>
        </w:rPr>
        <w:t xml:space="preserve">, North </w:t>
      </w:r>
      <w:r w:rsidR="008F7FCE" w:rsidRPr="009538F7">
        <w:rPr>
          <w:rFonts w:ascii="Times New Roman" w:hAnsi="Times New Roman" w:cs="Times New Roman"/>
          <w:bCs/>
        </w:rPr>
        <w:t>Lafourche</w:t>
      </w:r>
      <w:r w:rsidR="00993D61" w:rsidRPr="009538F7">
        <w:rPr>
          <w:rFonts w:ascii="Times New Roman" w:hAnsi="Times New Roman" w:cs="Times New Roman"/>
          <w:bCs/>
        </w:rPr>
        <w:t>; Reggie Dupuy</w:t>
      </w:r>
      <w:r w:rsidR="009538F7" w:rsidRPr="009538F7">
        <w:rPr>
          <w:rFonts w:ascii="Times New Roman" w:hAnsi="Times New Roman" w:cs="Times New Roman"/>
          <w:bCs/>
        </w:rPr>
        <w:t>,</w:t>
      </w:r>
      <w:r w:rsidR="00993D61" w:rsidRPr="009538F7">
        <w:rPr>
          <w:rFonts w:ascii="Times New Roman" w:hAnsi="Times New Roman" w:cs="Times New Roman"/>
          <w:bCs/>
        </w:rPr>
        <w:t xml:space="preserve"> </w:t>
      </w:r>
      <w:r w:rsidR="008F7FCE" w:rsidRPr="009538F7">
        <w:rPr>
          <w:rFonts w:ascii="Times New Roman" w:hAnsi="Times New Roman" w:cs="Times New Roman"/>
          <w:bCs/>
        </w:rPr>
        <w:t>Terrebonne</w:t>
      </w:r>
      <w:r w:rsidR="00993D61" w:rsidRPr="009538F7">
        <w:rPr>
          <w:rFonts w:ascii="Times New Roman" w:hAnsi="Times New Roman" w:cs="Times New Roman"/>
          <w:bCs/>
        </w:rPr>
        <w:t>, Jerome Zeringue, CPRA; Windell Curol</w:t>
      </w:r>
      <w:r w:rsidR="008F7FCE">
        <w:rPr>
          <w:rFonts w:ascii="Times New Roman" w:hAnsi="Times New Roman" w:cs="Times New Roman"/>
          <w:bCs/>
        </w:rPr>
        <w:t>e</w:t>
      </w:r>
      <w:r w:rsidR="00993D61" w:rsidRPr="009538F7">
        <w:rPr>
          <w:rFonts w:ascii="Times New Roman" w:hAnsi="Times New Roman" w:cs="Times New Roman"/>
          <w:bCs/>
        </w:rPr>
        <w:t xml:space="preserve">, </w:t>
      </w:r>
      <w:r w:rsidR="00043E4D">
        <w:rPr>
          <w:rFonts w:ascii="Times New Roman" w:hAnsi="Times New Roman" w:cs="Times New Roman"/>
          <w:bCs/>
        </w:rPr>
        <w:t>SLLD</w:t>
      </w:r>
      <w:r w:rsidR="00993D61" w:rsidRPr="009538F7">
        <w:rPr>
          <w:rFonts w:ascii="Times New Roman" w:hAnsi="Times New Roman" w:cs="Times New Roman"/>
          <w:bCs/>
        </w:rPr>
        <w:t xml:space="preserve">; Steve Wilson, Pontchartrain Levee District; </w:t>
      </w:r>
      <w:r w:rsidR="009538F7" w:rsidRPr="009538F7">
        <w:rPr>
          <w:rFonts w:ascii="Times New Roman" w:hAnsi="Times New Roman" w:cs="Times New Roman"/>
          <w:bCs/>
        </w:rPr>
        <w:t xml:space="preserve">Susan </w:t>
      </w:r>
      <w:r w:rsidR="0031679E">
        <w:rPr>
          <w:rFonts w:ascii="Times New Roman" w:hAnsi="Times New Roman" w:cs="Times New Roman"/>
          <w:bCs/>
        </w:rPr>
        <w:t>Mac</w:t>
      </w:r>
      <w:r w:rsidR="009538F7" w:rsidRPr="009538F7">
        <w:rPr>
          <w:rFonts w:ascii="Times New Roman" w:hAnsi="Times New Roman" w:cs="Times New Roman"/>
          <w:bCs/>
        </w:rPr>
        <w:t xml:space="preserve">lay, </w:t>
      </w:r>
      <w:r w:rsidR="00202E7D">
        <w:rPr>
          <w:rFonts w:ascii="Times New Roman" w:hAnsi="Times New Roman" w:cs="Times New Roman"/>
          <w:bCs/>
        </w:rPr>
        <w:t>SLFPAW</w:t>
      </w:r>
      <w:r w:rsidR="009538F7" w:rsidRPr="009538F7">
        <w:rPr>
          <w:rFonts w:ascii="Times New Roman" w:hAnsi="Times New Roman" w:cs="Times New Roman"/>
          <w:bCs/>
        </w:rPr>
        <w:t>; J</w:t>
      </w:r>
      <w:r w:rsidR="008F7FCE">
        <w:rPr>
          <w:rFonts w:ascii="Times New Roman" w:hAnsi="Times New Roman" w:cs="Times New Roman"/>
          <w:bCs/>
        </w:rPr>
        <w:t xml:space="preserve">ohn Monzon, </w:t>
      </w:r>
      <w:r w:rsidR="00202E7D">
        <w:rPr>
          <w:rFonts w:ascii="Times New Roman" w:hAnsi="Times New Roman" w:cs="Times New Roman"/>
          <w:bCs/>
        </w:rPr>
        <w:t>SLFPAW</w:t>
      </w:r>
      <w:r w:rsidR="008F7FCE">
        <w:rPr>
          <w:rFonts w:ascii="Times New Roman" w:hAnsi="Times New Roman" w:cs="Times New Roman"/>
          <w:bCs/>
        </w:rPr>
        <w:t>; Bill Hi</w:t>
      </w:r>
      <w:r w:rsidR="009538F7" w:rsidRPr="009538F7">
        <w:rPr>
          <w:rFonts w:ascii="Times New Roman" w:hAnsi="Times New Roman" w:cs="Times New Roman"/>
          <w:bCs/>
        </w:rPr>
        <w:t>dalgo, St. Mary</w:t>
      </w:r>
      <w:r w:rsidR="00E93C0D">
        <w:rPr>
          <w:rFonts w:ascii="Times New Roman" w:hAnsi="Times New Roman" w:cs="Times New Roman"/>
          <w:bCs/>
        </w:rPr>
        <w:t xml:space="preserve"> Levee District</w:t>
      </w:r>
      <w:r w:rsidR="007370C4">
        <w:rPr>
          <w:rFonts w:ascii="Times New Roman" w:hAnsi="Times New Roman" w:cs="Times New Roman"/>
          <w:bCs/>
        </w:rPr>
        <w:t>; and Pat Brister, St. Tammany Parish</w:t>
      </w:r>
    </w:p>
    <w:p w14:paraId="27578280" w14:textId="23D822EC" w:rsidR="009538F7" w:rsidRDefault="00EE4F5F" w:rsidP="009538F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Absent:</w:t>
      </w:r>
      <w:r w:rsidR="00DA3557">
        <w:rPr>
          <w:rFonts w:ascii="Times New Roman" w:hAnsi="Times New Roman" w:cs="Times New Roman"/>
          <w:bCs/>
        </w:rPr>
        <w:t xml:space="preserve"> </w:t>
      </w:r>
      <w:r w:rsidR="00DA3557" w:rsidRPr="00DA3557">
        <w:rPr>
          <w:rFonts w:ascii="Times New Roman" w:hAnsi="Times New Roman" w:cs="Times New Roman"/>
          <w:bCs/>
        </w:rPr>
        <w:t>R</w:t>
      </w:r>
      <w:r w:rsidR="00DA3557">
        <w:rPr>
          <w:rFonts w:ascii="Times New Roman" w:hAnsi="Times New Roman" w:cs="Times New Roman"/>
          <w:bCs/>
        </w:rPr>
        <w:t>.</w:t>
      </w:r>
      <w:r w:rsidR="00DA3557" w:rsidRPr="00DA3557">
        <w:rPr>
          <w:rFonts w:ascii="Times New Roman" w:hAnsi="Times New Roman" w:cs="Times New Roman"/>
          <w:bCs/>
        </w:rPr>
        <w:t xml:space="preserve"> Gonsoulin</w:t>
      </w:r>
      <w:r w:rsidR="00DC222C">
        <w:rPr>
          <w:rFonts w:ascii="Times New Roman" w:hAnsi="Times New Roman" w:cs="Times New Roman"/>
          <w:bCs/>
        </w:rPr>
        <w:t xml:space="preserve">; </w:t>
      </w:r>
      <w:r w:rsidR="00643CAA">
        <w:rPr>
          <w:rFonts w:ascii="Times New Roman" w:hAnsi="Times New Roman" w:cs="Times New Roman"/>
          <w:bCs/>
        </w:rPr>
        <w:t>Randy Trosclair, Lafourche Levee District</w:t>
      </w:r>
      <w:r w:rsidR="00E93C0D">
        <w:rPr>
          <w:rFonts w:ascii="Times New Roman" w:hAnsi="Times New Roman" w:cs="Times New Roman"/>
          <w:bCs/>
        </w:rPr>
        <w:t>; Robert Turner, SLFPAE;</w:t>
      </w:r>
      <w:r w:rsidR="006C24D7">
        <w:rPr>
          <w:rFonts w:ascii="Times New Roman" w:hAnsi="Times New Roman" w:cs="Times New Roman"/>
          <w:bCs/>
        </w:rPr>
        <w:t xml:space="preserve"> and </w:t>
      </w:r>
      <w:r w:rsidR="006C24D7" w:rsidRPr="008A3D18">
        <w:rPr>
          <w:rFonts w:ascii="Times New Roman" w:hAnsi="Times New Roman" w:cs="Times New Roman"/>
          <w:bCs/>
        </w:rPr>
        <w:t>Nicole Cooper, Lafitte Levee District</w:t>
      </w:r>
    </w:p>
    <w:p w14:paraId="309977F0" w14:textId="77777777" w:rsidR="009538F7" w:rsidRDefault="009538F7" w:rsidP="009538F7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44822D08" w14:textId="5F18F495" w:rsidR="007C1B8C" w:rsidRDefault="007C1B8C" w:rsidP="007C1B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7C1B8C">
        <w:rPr>
          <w:rFonts w:ascii="Times New Roman" w:hAnsi="Times New Roman" w:cs="Times New Roman"/>
          <w:bCs/>
        </w:rPr>
        <w:t xml:space="preserve">Jerome Zeringue took nominations from the floor for the </w:t>
      </w:r>
      <w:r>
        <w:rPr>
          <w:rFonts w:ascii="Times New Roman" w:hAnsi="Times New Roman" w:cs="Times New Roman"/>
          <w:bCs/>
        </w:rPr>
        <w:t>e</w:t>
      </w:r>
      <w:r w:rsidR="00082BFB" w:rsidRPr="007C1B8C">
        <w:rPr>
          <w:rFonts w:ascii="Times New Roman" w:hAnsi="Times New Roman" w:cs="Times New Roman"/>
          <w:bCs/>
        </w:rPr>
        <w:t>lection of Chair &amp; Vice Chair</w:t>
      </w:r>
      <w:r>
        <w:rPr>
          <w:rFonts w:ascii="Times New Roman" w:hAnsi="Times New Roman" w:cs="Times New Roman"/>
          <w:bCs/>
        </w:rPr>
        <w:t>.</w:t>
      </w:r>
    </w:p>
    <w:p w14:paraId="5B6BF2EF" w14:textId="0846A8F8" w:rsidR="007C1B8C" w:rsidRDefault="00B16CFF" w:rsidP="007C1B8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Reggie</w:t>
      </w:r>
      <w:r w:rsidR="00A145FE">
        <w:rPr>
          <w:rFonts w:ascii="Times New Roman" w:hAnsi="Times New Roman" w:cs="Times New Roman"/>
          <w:bCs/>
        </w:rPr>
        <w:t xml:space="preserve"> Dupre</w:t>
      </w:r>
      <w:r w:rsidR="007C1B8C">
        <w:rPr>
          <w:rFonts w:ascii="Times New Roman" w:hAnsi="Times New Roman" w:cs="Times New Roman"/>
          <w:bCs/>
        </w:rPr>
        <w:t xml:space="preserve"> remin</w:t>
      </w:r>
      <w:r>
        <w:rPr>
          <w:rFonts w:ascii="Times New Roman" w:hAnsi="Times New Roman" w:cs="Times New Roman"/>
          <w:bCs/>
        </w:rPr>
        <w:t>d</w:t>
      </w:r>
      <w:r w:rsidR="007C1B8C">
        <w:rPr>
          <w:rFonts w:ascii="Times New Roman" w:hAnsi="Times New Roman" w:cs="Times New Roman"/>
          <w:bCs/>
        </w:rPr>
        <w:t>ed that the chair needed to be a seated member of the CPRA Board.  He then made a nomination for Windell Curole to be Chair</w:t>
      </w:r>
    </w:p>
    <w:p w14:paraId="4CB2766F" w14:textId="2FDE8BF4" w:rsidR="007C1B8C" w:rsidRDefault="007C1B8C" w:rsidP="00AD068C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Steve Wilson seconded the nomination.</w:t>
      </w:r>
    </w:p>
    <w:p w14:paraId="4CE60870" w14:textId="64C7D7CA" w:rsidR="007C1B8C" w:rsidRDefault="007C1B8C" w:rsidP="00AD068C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Jerome Zeringue asked for any other nominations.</w:t>
      </w:r>
    </w:p>
    <w:p w14:paraId="1A1DC6BE" w14:textId="035E33C1" w:rsidR="00B942EC" w:rsidRDefault="00B942EC" w:rsidP="00AD068C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opposition.</w:t>
      </w:r>
    </w:p>
    <w:p w14:paraId="16F56735" w14:textId="77777777" w:rsidR="00330C9C" w:rsidRDefault="00330C9C" w:rsidP="00330C9C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688E90F9" w14:textId="0EFB67A2" w:rsidR="00AD068C" w:rsidRPr="00BD425D" w:rsidRDefault="00330C9C" w:rsidP="00BD425D">
      <w:pPr>
        <w:rPr>
          <w:rFonts w:ascii="Times New Roman" w:hAnsi="Times New Roman" w:cs="Times New Roman"/>
          <w:bCs/>
        </w:rPr>
      </w:pPr>
      <w:r w:rsidRPr="00BD425D">
        <w:rPr>
          <w:rFonts w:ascii="Times New Roman" w:hAnsi="Times New Roman" w:cs="Times New Roman"/>
          <w:bCs/>
        </w:rPr>
        <w:t>Windell Curole</w:t>
      </w:r>
      <w:r w:rsidR="00AD068C" w:rsidRPr="00BD425D">
        <w:rPr>
          <w:rFonts w:ascii="Times New Roman" w:hAnsi="Times New Roman" w:cs="Times New Roman"/>
          <w:bCs/>
        </w:rPr>
        <w:t xml:space="preserve"> took nominations from the floor for the Vice Chair position.</w:t>
      </w:r>
    </w:p>
    <w:p w14:paraId="4A97144B" w14:textId="423F0BA9" w:rsidR="00AD068C" w:rsidRDefault="00AD068C" w:rsidP="00AD068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Steve Wilson made a motion to nominate Earl Landry as Vice Chair.</w:t>
      </w:r>
    </w:p>
    <w:p w14:paraId="2CB553DB" w14:textId="0E11AA27" w:rsidR="00AD068C" w:rsidRDefault="00AD068C" w:rsidP="00330C9C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Nedra Davis seconded the motion.</w:t>
      </w:r>
    </w:p>
    <w:p w14:paraId="0760724A" w14:textId="749E8BD3" w:rsidR="00330C9C" w:rsidRPr="00330C9C" w:rsidRDefault="00330C9C" w:rsidP="00330C9C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Windell Curole asked for any more nominations. </w:t>
      </w:r>
    </w:p>
    <w:p w14:paraId="07ABCC43" w14:textId="33F413F6" w:rsidR="007C1B8C" w:rsidRPr="0095095E" w:rsidRDefault="00AD068C" w:rsidP="0095095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opposition.</w:t>
      </w:r>
    </w:p>
    <w:p w14:paraId="2D45D071" w14:textId="01C312AF" w:rsidR="00330C9C" w:rsidRDefault="00330C9C" w:rsidP="00330C9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Windell Curole asked for a technical chair, nominating Dwayne Bourgeois.</w:t>
      </w:r>
    </w:p>
    <w:p w14:paraId="4965AEA7" w14:textId="06C498E1" w:rsidR="00330C9C" w:rsidRDefault="00330C9C" w:rsidP="00330C9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Nedra Davis seconded the nomination.</w:t>
      </w:r>
    </w:p>
    <w:p w14:paraId="42CCDB74" w14:textId="480BC655" w:rsidR="00330C9C" w:rsidRDefault="00330C9C" w:rsidP="00330C9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opposition.</w:t>
      </w:r>
    </w:p>
    <w:p w14:paraId="566E2A4F" w14:textId="77777777" w:rsidR="00082BFB" w:rsidRPr="0083227E" w:rsidRDefault="00082BFB" w:rsidP="0083227E">
      <w:pPr>
        <w:rPr>
          <w:rFonts w:ascii="Times New Roman" w:hAnsi="Times New Roman" w:cs="Times New Roman"/>
          <w:b/>
          <w:bCs/>
        </w:rPr>
      </w:pPr>
    </w:p>
    <w:p w14:paraId="5B59ED24" w14:textId="5BD09A28" w:rsidR="003A6560" w:rsidRDefault="00330C9C" w:rsidP="00E1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330C9C">
        <w:rPr>
          <w:rFonts w:ascii="Times New Roman" w:hAnsi="Times New Roman" w:cs="Times New Roman"/>
          <w:bCs/>
        </w:rPr>
        <w:t xml:space="preserve">Windell Curole, SLLD gave an outline of the </w:t>
      </w:r>
      <w:r w:rsidR="00082BFB" w:rsidRPr="00330C9C">
        <w:rPr>
          <w:rFonts w:ascii="Times New Roman" w:hAnsi="Times New Roman" w:cs="Times New Roman"/>
          <w:bCs/>
        </w:rPr>
        <w:t>Comprehensive Hurricane Protection Strategic Plan</w:t>
      </w:r>
      <w:r w:rsidR="00127834">
        <w:rPr>
          <w:rFonts w:ascii="Times New Roman" w:hAnsi="Times New Roman" w:cs="Times New Roman"/>
          <w:bCs/>
        </w:rPr>
        <w:t xml:space="preserve"> and how it can be used to move forward on putting together a white paper from the Consortium.</w:t>
      </w:r>
    </w:p>
    <w:p w14:paraId="4849EE98" w14:textId="77777777" w:rsidR="008E4A4E" w:rsidRPr="008E4A4E" w:rsidRDefault="008E4A4E" w:rsidP="008E4A4E">
      <w:pPr>
        <w:rPr>
          <w:rFonts w:ascii="Times New Roman" w:hAnsi="Times New Roman" w:cs="Times New Roman"/>
          <w:bCs/>
        </w:rPr>
      </w:pPr>
    </w:p>
    <w:p w14:paraId="70A4E156" w14:textId="15BBAC44" w:rsidR="009203AC" w:rsidRPr="0095095E" w:rsidRDefault="00781606" w:rsidP="00920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Jerome Zeringue introduced </w:t>
      </w:r>
      <w:r w:rsidR="008E4A4E">
        <w:rPr>
          <w:rFonts w:ascii="Times New Roman" w:hAnsi="Times New Roman" w:cs="Times New Roman"/>
          <w:bCs/>
        </w:rPr>
        <w:t xml:space="preserve">Jason Lanclos, Deputy Director; </w:t>
      </w:r>
      <w:r w:rsidR="006E482A">
        <w:rPr>
          <w:rFonts w:ascii="Times New Roman" w:hAnsi="Times New Roman" w:cs="Times New Roman"/>
          <w:bCs/>
        </w:rPr>
        <w:t>Ignacio Harrouch</w:t>
      </w:r>
      <w:r w:rsidR="008E4A4E">
        <w:rPr>
          <w:rFonts w:ascii="Times New Roman" w:hAnsi="Times New Roman" w:cs="Times New Roman"/>
          <w:bCs/>
        </w:rPr>
        <w:t>, CPRA; and Russ CPRA Engineering.</w:t>
      </w:r>
      <w:r w:rsidR="007D7D54">
        <w:rPr>
          <w:rFonts w:ascii="Times New Roman" w:hAnsi="Times New Roman" w:cs="Times New Roman"/>
          <w:bCs/>
        </w:rPr>
        <w:t xml:space="preserve">  Jerome Zeringue lists the</w:t>
      </w:r>
      <w:r w:rsidR="009203AC">
        <w:rPr>
          <w:rFonts w:ascii="Times New Roman" w:hAnsi="Times New Roman" w:cs="Times New Roman"/>
          <w:bCs/>
        </w:rPr>
        <w:t xml:space="preserve"> obligations of this consortium:</w:t>
      </w:r>
      <w:r w:rsidR="007D7D54">
        <w:rPr>
          <w:rFonts w:ascii="Times New Roman" w:hAnsi="Times New Roman" w:cs="Times New Roman"/>
          <w:bCs/>
        </w:rPr>
        <w:t xml:space="preserve"> </w:t>
      </w:r>
    </w:p>
    <w:p w14:paraId="3CDBCDA7" w14:textId="565F1FF8" w:rsidR="009203AC" w:rsidRDefault="009203AC" w:rsidP="009203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</w:t>
      </w:r>
      <w:r w:rsidR="007D7D54">
        <w:rPr>
          <w:rFonts w:ascii="Times New Roman" w:hAnsi="Times New Roman" w:cs="Times New Roman"/>
          <w:bCs/>
        </w:rPr>
        <w:t xml:space="preserve"> p</w:t>
      </w:r>
      <w:r>
        <w:rPr>
          <w:rFonts w:ascii="Times New Roman" w:hAnsi="Times New Roman" w:cs="Times New Roman"/>
          <w:bCs/>
        </w:rPr>
        <w:t>rovide an annual report to CPRA.</w:t>
      </w:r>
      <w:r w:rsidR="007D7D5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Jerome Zeringue</w:t>
      </w:r>
      <w:r w:rsidR="007D7D54">
        <w:rPr>
          <w:rFonts w:ascii="Times New Roman" w:hAnsi="Times New Roman" w:cs="Times New Roman"/>
          <w:bCs/>
        </w:rPr>
        <w:t xml:space="preserve"> introduced the CPRA Staff: David, Charles, Elise, Meg Bankston, </w:t>
      </w:r>
      <w:proofErr w:type="gramStart"/>
      <w:r w:rsidR="008A3D18">
        <w:rPr>
          <w:rFonts w:ascii="Times New Roman" w:hAnsi="Times New Roman" w:cs="Times New Roman"/>
          <w:bCs/>
        </w:rPr>
        <w:t>EOC</w:t>
      </w:r>
      <w:proofErr w:type="gramEnd"/>
      <w:r w:rsidR="008A3D18">
        <w:rPr>
          <w:rFonts w:ascii="Times New Roman" w:hAnsi="Times New Roman" w:cs="Times New Roman"/>
          <w:bCs/>
        </w:rPr>
        <w:t xml:space="preserve"> that</w:t>
      </w:r>
      <w:r>
        <w:rPr>
          <w:rFonts w:ascii="Times New Roman" w:hAnsi="Times New Roman" w:cs="Times New Roman"/>
          <w:bCs/>
        </w:rPr>
        <w:t xml:space="preserve"> will help.</w:t>
      </w:r>
    </w:p>
    <w:p w14:paraId="14912201" w14:textId="1FF2162E" w:rsidR="007D7D54" w:rsidRDefault="009203AC" w:rsidP="007D7D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7D7D54">
        <w:rPr>
          <w:rFonts w:ascii="Times New Roman" w:hAnsi="Times New Roman" w:cs="Times New Roman"/>
          <w:bCs/>
        </w:rPr>
        <w:t>o meet twice a year</w:t>
      </w:r>
      <w:r>
        <w:rPr>
          <w:rFonts w:ascii="Times New Roman" w:hAnsi="Times New Roman" w:cs="Times New Roman"/>
          <w:bCs/>
        </w:rPr>
        <w:t xml:space="preserve">.  We are to work with ALBL and </w:t>
      </w:r>
      <w:r w:rsidR="007D7D54">
        <w:rPr>
          <w:rFonts w:ascii="Times New Roman" w:hAnsi="Times New Roman" w:cs="Times New Roman"/>
          <w:bCs/>
        </w:rPr>
        <w:t>with the north</w:t>
      </w:r>
      <w:r>
        <w:rPr>
          <w:rFonts w:ascii="Times New Roman" w:hAnsi="Times New Roman" w:cs="Times New Roman"/>
          <w:bCs/>
        </w:rPr>
        <w:t>ern parishes</w:t>
      </w:r>
      <w:r w:rsidR="007D7D54">
        <w:rPr>
          <w:rFonts w:ascii="Times New Roman" w:hAnsi="Times New Roman" w:cs="Times New Roman"/>
          <w:bCs/>
        </w:rPr>
        <w:t xml:space="preserve"> as well.</w:t>
      </w:r>
    </w:p>
    <w:p w14:paraId="2549B0F1" w14:textId="77777777" w:rsidR="009203AC" w:rsidRPr="009203AC" w:rsidRDefault="009203AC" w:rsidP="009203AC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7E6A6489" w14:textId="551864FA" w:rsidR="007D7D54" w:rsidRPr="0095095E" w:rsidRDefault="007D7D54" w:rsidP="007D7D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Windell Curole </w:t>
      </w:r>
      <w:r w:rsidR="00AE7AEF">
        <w:rPr>
          <w:rFonts w:ascii="Times New Roman" w:hAnsi="Times New Roman" w:cs="Times New Roman"/>
          <w:bCs/>
        </w:rPr>
        <w:t>talked about</w:t>
      </w:r>
      <w:r>
        <w:rPr>
          <w:rFonts w:ascii="Times New Roman" w:hAnsi="Times New Roman" w:cs="Times New Roman"/>
          <w:bCs/>
        </w:rPr>
        <w:t xml:space="preserve"> John Stringer to represent the </w:t>
      </w:r>
      <w:r w:rsidR="00AE7AEF">
        <w:rPr>
          <w:rFonts w:ascii="Times New Roman" w:hAnsi="Times New Roman" w:cs="Times New Roman"/>
          <w:bCs/>
        </w:rPr>
        <w:t xml:space="preserve">non-coastal </w:t>
      </w:r>
      <w:r>
        <w:rPr>
          <w:rFonts w:ascii="Times New Roman" w:hAnsi="Times New Roman" w:cs="Times New Roman"/>
          <w:bCs/>
        </w:rPr>
        <w:t>Northern Levee interests.</w:t>
      </w:r>
    </w:p>
    <w:p w14:paraId="4EFF748A" w14:textId="1DE2223F" w:rsidR="00AE7AEF" w:rsidRDefault="007D7D54" w:rsidP="007D7D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Steve Wilson </w:t>
      </w:r>
      <w:r w:rsidR="00AE7AEF">
        <w:rPr>
          <w:rFonts w:ascii="Times New Roman" w:hAnsi="Times New Roman" w:cs="Times New Roman"/>
          <w:bCs/>
        </w:rPr>
        <w:t>nominated John Stringer</w:t>
      </w:r>
      <w:r w:rsidR="00E5791B">
        <w:rPr>
          <w:rFonts w:ascii="Times New Roman" w:hAnsi="Times New Roman" w:cs="Times New Roman"/>
          <w:bCs/>
        </w:rPr>
        <w:t>, Tensas Levee District</w:t>
      </w:r>
      <w:r w:rsidR="00AE7AEF">
        <w:rPr>
          <w:rFonts w:ascii="Times New Roman" w:hAnsi="Times New Roman" w:cs="Times New Roman"/>
          <w:bCs/>
        </w:rPr>
        <w:t xml:space="preserve"> to represent the non-coastal parishes.</w:t>
      </w:r>
    </w:p>
    <w:p w14:paraId="1555249D" w14:textId="36BEB669" w:rsidR="007D7D54" w:rsidRDefault="00096C4D" w:rsidP="00D32FF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Reggie Dupre </w:t>
      </w:r>
      <w:r w:rsidR="007D7D54">
        <w:rPr>
          <w:rFonts w:ascii="Times New Roman" w:hAnsi="Times New Roman" w:cs="Times New Roman"/>
          <w:bCs/>
        </w:rPr>
        <w:t>seconded the motion</w:t>
      </w:r>
      <w:r w:rsidR="00AE7AEF">
        <w:rPr>
          <w:rFonts w:ascii="Times New Roman" w:hAnsi="Times New Roman" w:cs="Times New Roman"/>
          <w:bCs/>
        </w:rPr>
        <w:t>.</w:t>
      </w:r>
    </w:p>
    <w:p w14:paraId="5CE43A7F" w14:textId="1FD0EB2F" w:rsidR="0083227E" w:rsidRPr="0095095E" w:rsidRDefault="007D7D54" w:rsidP="0095095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opposition.</w:t>
      </w:r>
    </w:p>
    <w:p w14:paraId="4EFB7AEC" w14:textId="77777777" w:rsidR="0083227E" w:rsidRDefault="0083227E" w:rsidP="0095095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Nedra Davis volunteered to act as Secretary.</w:t>
      </w:r>
    </w:p>
    <w:p w14:paraId="20A7805C" w14:textId="77777777" w:rsidR="0083227E" w:rsidRDefault="0083227E" w:rsidP="0083227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Windell Curole made a motion to nominate Nedra Davis as Secretary.</w:t>
      </w:r>
    </w:p>
    <w:p w14:paraId="54F40DFB" w14:textId="77777777" w:rsidR="0083227E" w:rsidRDefault="0083227E" w:rsidP="0083227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Dwayne Bourgeois seconded the nomination.</w:t>
      </w:r>
    </w:p>
    <w:p w14:paraId="2A991D08" w14:textId="0177682D" w:rsidR="0083227E" w:rsidRPr="0083227E" w:rsidRDefault="0083227E" w:rsidP="0083227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opposition.</w:t>
      </w:r>
    </w:p>
    <w:p w14:paraId="23EB731E" w14:textId="77777777" w:rsidR="006D6A89" w:rsidRPr="00BD425D" w:rsidRDefault="006D6A89" w:rsidP="00BD425D">
      <w:pPr>
        <w:rPr>
          <w:rFonts w:ascii="Times New Roman" w:hAnsi="Times New Roman" w:cs="Times New Roman"/>
          <w:b/>
          <w:bCs/>
        </w:rPr>
      </w:pPr>
    </w:p>
    <w:p w14:paraId="1AAC151A" w14:textId="3006DB3C" w:rsidR="006D6A89" w:rsidRPr="00BD425D" w:rsidRDefault="008252AF" w:rsidP="00E1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252AF">
        <w:rPr>
          <w:rFonts w:ascii="Times New Roman" w:eastAsia="Calibri" w:hAnsi="Times New Roman" w:cs="Times New Roman"/>
        </w:rPr>
        <w:t xml:space="preserve">Dietmar Rietchier, ARBC gave a presentation on the </w:t>
      </w:r>
      <w:r w:rsidR="006D6A89" w:rsidRPr="008252AF">
        <w:rPr>
          <w:rFonts w:ascii="Times New Roman" w:eastAsia="Calibri" w:hAnsi="Times New Roman" w:cs="Times New Roman"/>
        </w:rPr>
        <w:t xml:space="preserve">Discharge Basins into Lakes Pontchartrain and </w:t>
      </w:r>
      <w:proofErr w:type="spellStart"/>
      <w:r w:rsidR="006D6A89" w:rsidRPr="008252AF">
        <w:rPr>
          <w:rFonts w:ascii="Times New Roman" w:eastAsia="Calibri" w:hAnsi="Times New Roman" w:cs="Times New Roman"/>
        </w:rPr>
        <w:t>Maurepas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7AD36477" w14:textId="77777777" w:rsidR="00BD425D" w:rsidRPr="00BD425D" w:rsidRDefault="00BD425D" w:rsidP="00BD425D">
      <w:pPr>
        <w:rPr>
          <w:rFonts w:ascii="Times New Roman" w:hAnsi="Times New Roman" w:cs="Times New Roman"/>
          <w:bCs/>
        </w:rPr>
      </w:pPr>
    </w:p>
    <w:p w14:paraId="5D225A66" w14:textId="24D9D9F5" w:rsidR="00E5791B" w:rsidRPr="0095095E" w:rsidRDefault="00BD425D" w:rsidP="00E57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Dwayne Bourgeois</w:t>
      </w:r>
      <w:r w:rsidR="00043E4D">
        <w:rPr>
          <w:rFonts w:ascii="Times New Roman" w:hAnsi="Times New Roman" w:cs="Times New Roman"/>
          <w:bCs/>
        </w:rPr>
        <w:t>, North Lafourche,</w:t>
      </w:r>
      <w:r>
        <w:rPr>
          <w:rFonts w:ascii="Times New Roman" w:hAnsi="Times New Roman" w:cs="Times New Roman"/>
          <w:bCs/>
        </w:rPr>
        <w:t xml:space="preserve"> presented information on USACE issues and FEMA Flood Insurance information.  Pull our</w:t>
      </w:r>
      <w:r w:rsidR="00D03E24">
        <w:rPr>
          <w:rFonts w:ascii="Times New Roman" w:hAnsi="Times New Roman" w:cs="Times New Roman"/>
          <w:bCs/>
        </w:rPr>
        <w:t xml:space="preserve"> impact together as a group for</w:t>
      </w:r>
      <w:r>
        <w:rPr>
          <w:rFonts w:ascii="Times New Roman" w:hAnsi="Times New Roman" w:cs="Times New Roman"/>
          <w:bCs/>
        </w:rPr>
        <w:t xml:space="preserve"> 1. Economy of scale, and 2. Keep dollars to benefit flood protection and marsh creation. </w:t>
      </w:r>
    </w:p>
    <w:p w14:paraId="3999D237" w14:textId="590F2A66" w:rsidR="00E5791B" w:rsidRDefault="006E482A" w:rsidP="00E579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</w:t>
      </w:r>
      <w:r w:rsidR="00E5791B">
        <w:rPr>
          <w:rFonts w:ascii="Times New Roman" w:hAnsi="Times New Roman" w:cs="Times New Roman"/>
          <w:bCs/>
        </w:rPr>
        <w:t>ndell Curole would like to form a committee that Dwayne Bourgeois leads to address these issues</w:t>
      </w:r>
    </w:p>
    <w:p w14:paraId="4EF0AE88" w14:textId="0264755F" w:rsidR="00B83116" w:rsidRPr="00E5791B" w:rsidRDefault="00B83116" w:rsidP="00E579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Jerome Zeringue will reach out to the Levee Districts and ask them to send the representative for this.  We need the point of contact. </w:t>
      </w:r>
    </w:p>
    <w:p w14:paraId="06AC4707" w14:textId="77777777" w:rsidR="00133850" w:rsidRPr="00133850" w:rsidRDefault="00133850" w:rsidP="00133850">
      <w:pPr>
        <w:rPr>
          <w:rFonts w:ascii="Times New Roman" w:hAnsi="Times New Roman" w:cs="Times New Roman"/>
          <w:bCs/>
        </w:rPr>
      </w:pPr>
    </w:p>
    <w:p w14:paraId="14AE8836" w14:textId="5521E6AA" w:rsidR="00133850" w:rsidRDefault="00EE1D45" w:rsidP="00BD4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Nedra asked about the rules for public meeting law. David </w:t>
      </w:r>
      <w:r w:rsidR="00E45F10">
        <w:rPr>
          <w:rFonts w:ascii="Times New Roman" w:hAnsi="Times New Roman" w:cs="Times New Roman"/>
          <w:bCs/>
        </w:rPr>
        <w:t>Peterson</w:t>
      </w:r>
      <w:r w:rsidR="00BB44A7">
        <w:rPr>
          <w:rFonts w:ascii="Times New Roman" w:hAnsi="Times New Roman" w:cs="Times New Roman"/>
          <w:bCs/>
        </w:rPr>
        <w:t xml:space="preserve"> with CPRA </w:t>
      </w:r>
      <w:r w:rsidR="005854DF">
        <w:rPr>
          <w:rFonts w:ascii="Times New Roman" w:hAnsi="Times New Roman" w:cs="Times New Roman"/>
          <w:bCs/>
        </w:rPr>
        <w:t xml:space="preserve">explained the rules.  Jerome Zeringue said that CPRA would put them on the website.  </w:t>
      </w:r>
    </w:p>
    <w:p w14:paraId="707EBC8D" w14:textId="77777777" w:rsidR="00032581" w:rsidRPr="00032581" w:rsidRDefault="00032581" w:rsidP="00032581">
      <w:pPr>
        <w:rPr>
          <w:rFonts w:ascii="Times New Roman" w:hAnsi="Times New Roman" w:cs="Times New Roman"/>
          <w:bCs/>
        </w:rPr>
      </w:pPr>
    </w:p>
    <w:p w14:paraId="529147F5" w14:textId="0E439471" w:rsidR="00A25811" w:rsidRDefault="00032581" w:rsidP="00A25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Steve Wilson presented information on ALBL and th</w:t>
      </w:r>
      <w:r w:rsidR="006E482A">
        <w:rPr>
          <w:rFonts w:ascii="Times New Roman" w:hAnsi="Times New Roman" w:cs="Times New Roman"/>
          <w:bCs/>
        </w:rPr>
        <w:t>e position paper that he sent Wi</w:t>
      </w:r>
      <w:r>
        <w:rPr>
          <w:rFonts w:ascii="Times New Roman" w:hAnsi="Times New Roman" w:cs="Times New Roman"/>
          <w:bCs/>
        </w:rPr>
        <w:t xml:space="preserve">ndell Curole and CPRA.  </w:t>
      </w:r>
      <w:r w:rsidR="00A7078D">
        <w:rPr>
          <w:rFonts w:ascii="Times New Roman" w:hAnsi="Times New Roman" w:cs="Times New Roman"/>
          <w:bCs/>
        </w:rPr>
        <w:t xml:space="preserve">He requests that the board looks at it.  ALBL is not public.  We do not want to have a </w:t>
      </w:r>
      <w:r w:rsidR="00A25811">
        <w:rPr>
          <w:rFonts w:ascii="Times New Roman" w:hAnsi="Times New Roman" w:cs="Times New Roman"/>
          <w:bCs/>
        </w:rPr>
        <w:t xml:space="preserve">conflicting mission statement. </w:t>
      </w:r>
    </w:p>
    <w:p w14:paraId="17A967B7" w14:textId="77777777" w:rsidR="00A25811" w:rsidRPr="00A25811" w:rsidRDefault="00A25811" w:rsidP="00A25811">
      <w:pPr>
        <w:rPr>
          <w:rFonts w:ascii="Times New Roman" w:hAnsi="Times New Roman" w:cs="Times New Roman"/>
          <w:bCs/>
        </w:rPr>
      </w:pPr>
    </w:p>
    <w:p w14:paraId="31AFD386" w14:textId="725A18D5" w:rsidR="00A25811" w:rsidRDefault="00A25811" w:rsidP="00A25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Sen. Chabert discussed the influence of this consortium over public </w:t>
      </w:r>
      <w:r w:rsidR="00CC6B8B">
        <w:rPr>
          <w:rFonts w:ascii="Times New Roman" w:hAnsi="Times New Roman" w:cs="Times New Roman"/>
          <w:bCs/>
        </w:rPr>
        <w:t>policy;</w:t>
      </w:r>
      <w:r>
        <w:rPr>
          <w:rFonts w:ascii="Times New Roman" w:hAnsi="Times New Roman" w:cs="Times New Roman"/>
          <w:bCs/>
        </w:rPr>
        <w:t xml:space="preserve"> </w:t>
      </w:r>
      <w:r w:rsidR="006D7CC3">
        <w:rPr>
          <w:rFonts w:ascii="Times New Roman" w:hAnsi="Times New Roman" w:cs="Times New Roman"/>
          <w:bCs/>
        </w:rPr>
        <w:t xml:space="preserve">an </w:t>
      </w:r>
      <w:r>
        <w:rPr>
          <w:rFonts w:ascii="Times New Roman" w:hAnsi="Times New Roman" w:cs="Times New Roman"/>
          <w:bCs/>
        </w:rPr>
        <w:t>infrastructure committee</w:t>
      </w:r>
      <w:r w:rsidR="006D7CC3">
        <w:rPr>
          <w:rFonts w:ascii="Times New Roman" w:hAnsi="Times New Roman" w:cs="Times New Roman"/>
          <w:bCs/>
        </w:rPr>
        <w:t xml:space="preserve"> is needed to d</w:t>
      </w:r>
      <w:r>
        <w:rPr>
          <w:rFonts w:ascii="Times New Roman" w:hAnsi="Times New Roman" w:cs="Times New Roman"/>
          <w:bCs/>
        </w:rPr>
        <w:t>evelop criteria</w:t>
      </w:r>
      <w:r w:rsidR="006D7CC3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evacuation impact criteria.  There is a gap with DOTD and CPRA in what a legislator would see as important.  Lend some weight to decisions on infrastructure investments for hurricane evacuation. </w:t>
      </w:r>
    </w:p>
    <w:p w14:paraId="1CB276D2" w14:textId="77777777" w:rsidR="00A25811" w:rsidRPr="00A25811" w:rsidRDefault="00A25811" w:rsidP="00A25811">
      <w:pPr>
        <w:rPr>
          <w:rFonts w:ascii="Times New Roman" w:hAnsi="Times New Roman" w:cs="Times New Roman"/>
          <w:bCs/>
        </w:rPr>
      </w:pPr>
    </w:p>
    <w:p w14:paraId="373F9135" w14:textId="6C1A77D0" w:rsidR="00A25811" w:rsidRDefault="006E482A" w:rsidP="00A25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Reggie Dupre</w:t>
      </w:r>
      <w:r w:rsidR="00A25811">
        <w:rPr>
          <w:rFonts w:ascii="Times New Roman" w:hAnsi="Times New Roman" w:cs="Times New Roman"/>
          <w:bCs/>
        </w:rPr>
        <w:t xml:space="preserve"> discussed policy initiatives and recommendations that will be needed from this consortium.</w:t>
      </w:r>
    </w:p>
    <w:p w14:paraId="36C1044E" w14:textId="77777777" w:rsidR="005717DE" w:rsidRPr="005717DE" w:rsidRDefault="005717DE" w:rsidP="005717DE">
      <w:pPr>
        <w:rPr>
          <w:rFonts w:ascii="Times New Roman" w:hAnsi="Times New Roman" w:cs="Times New Roman"/>
          <w:bCs/>
        </w:rPr>
      </w:pPr>
    </w:p>
    <w:p w14:paraId="47D44DFF" w14:textId="542A4A80" w:rsidR="005717DE" w:rsidRDefault="005717DE" w:rsidP="00A25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Jerome Zeringue discussed the 2017 Master Plan.  Make sure consistent with protection. Reaffirm the plan.</w:t>
      </w:r>
    </w:p>
    <w:p w14:paraId="3BC68281" w14:textId="77777777" w:rsidR="0080536D" w:rsidRPr="0080536D" w:rsidRDefault="0080536D" w:rsidP="0080536D">
      <w:pPr>
        <w:rPr>
          <w:rFonts w:ascii="Times New Roman" w:hAnsi="Times New Roman" w:cs="Times New Roman"/>
          <w:bCs/>
        </w:rPr>
      </w:pPr>
    </w:p>
    <w:p w14:paraId="342648E0" w14:textId="6582C3C1" w:rsidR="0080536D" w:rsidRDefault="0080536D" w:rsidP="00A25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Steve Wilson discussed West Shore Lake Pontchartrain. </w:t>
      </w:r>
      <w:r w:rsidR="00920A35">
        <w:rPr>
          <w:rFonts w:ascii="Times New Roman" w:hAnsi="Times New Roman" w:cs="Times New Roman"/>
          <w:bCs/>
        </w:rPr>
        <w:t xml:space="preserve"> ALBL priority list; discussed position paper – going to Washington … we could all bring our levee district priorities so we know what we each need to do </w:t>
      </w:r>
      <w:r w:rsidR="00D66D03">
        <w:rPr>
          <w:rFonts w:ascii="Times New Roman" w:hAnsi="Times New Roman" w:cs="Times New Roman"/>
          <w:bCs/>
        </w:rPr>
        <w:t xml:space="preserve">for funding </w:t>
      </w:r>
      <w:r w:rsidR="00920A35">
        <w:rPr>
          <w:rFonts w:ascii="Times New Roman" w:hAnsi="Times New Roman" w:cs="Times New Roman"/>
          <w:bCs/>
        </w:rPr>
        <w:t xml:space="preserve">at national and state level. </w:t>
      </w:r>
    </w:p>
    <w:p w14:paraId="5F55F250" w14:textId="77777777" w:rsidR="003A4A8B" w:rsidRPr="003A4A8B" w:rsidRDefault="003A4A8B" w:rsidP="003A4A8B">
      <w:pPr>
        <w:rPr>
          <w:rFonts w:ascii="Times New Roman" w:hAnsi="Times New Roman" w:cs="Times New Roman"/>
          <w:bCs/>
        </w:rPr>
      </w:pPr>
    </w:p>
    <w:p w14:paraId="720FB314" w14:textId="534247ED" w:rsidR="003A4A8B" w:rsidRDefault="003A4A8B" w:rsidP="00A25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Jerome Zeringue would like this consortium to focus the efforts of USACE and the levee districts.  </w:t>
      </w:r>
    </w:p>
    <w:p w14:paraId="30CE3497" w14:textId="77777777" w:rsidR="003A4A8B" w:rsidRPr="003A4A8B" w:rsidRDefault="003A4A8B" w:rsidP="003A4A8B">
      <w:pPr>
        <w:rPr>
          <w:rFonts w:ascii="Times New Roman" w:hAnsi="Times New Roman" w:cs="Times New Roman"/>
          <w:bCs/>
        </w:rPr>
      </w:pPr>
    </w:p>
    <w:p w14:paraId="0DB0D0AD" w14:textId="68F09D7F" w:rsidR="003A4A8B" w:rsidRDefault="006E482A" w:rsidP="00A25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</w:t>
      </w:r>
      <w:r w:rsidR="003A4A8B">
        <w:rPr>
          <w:rFonts w:ascii="Times New Roman" w:hAnsi="Times New Roman" w:cs="Times New Roman"/>
          <w:bCs/>
        </w:rPr>
        <w:t xml:space="preserve">ndell Curole would like this consortium to reach out to get local knowledge to make sense on a state and federal level. </w:t>
      </w:r>
    </w:p>
    <w:p w14:paraId="79565B21" w14:textId="77777777" w:rsidR="00AB5D41" w:rsidRPr="00AB5D41" w:rsidRDefault="00AB5D41" w:rsidP="00AB5D41">
      <w:pPr>
        <w:rPr>
          <w:rFonts w:ascii="Times New Roman" w:hAnsi="Times New Roman" w:cs="Times New Roman"/>
          <w:bCs/>
        </w:rPr>
      </w:pPr>
    </w:p>
    <w:p w14:paraId="793DB65F" w14:textId="380DE087" w:rsidR="00AB5D41" w:rsidRPr="00AB5D41" w:rsidRDefault="00AB5D41" w:rsidP="00AB5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Earl Landry asked who </w:t>
      </w:r>
      <w:r w:rsidR="00F53E96">
        <w:rPr>
          <w:rFonts w:ascii="Times New Roman" w:hAnsi="Times New Roman" w:cs="Times New Roman"/>
          <w:bCs/>
        </w:rPr>
        <w:t>would</w:t>
      </w:r>
      <w:r>
        <w:rPr>
          <w:rFonts w:ascii="Times New Roman" w:hAnsi="Times New Roman" w:cs="Times New Roman"/>
          <w:bCs/>
        </w:rPr>
        <w:t xml:space="preserve"> be helping the c</w:t>
      </w:r>
      <w:r w:rsidR="006E482A">
        <w:rPr>
          <w:rFonts w:ascii="Times New Roman" w:hAnsi="Times New Roman" w:cs="Times New Roman"/>
          <w:bCs/>
        </w:rPr>
        <w:t>onsortium on legal concerns.  Wi</w:t>
      </w:r>
      <w:r>
        <w:rPr>
          <w:rFonts w:ascii="Times New Roman" w:hAnsi="Times New Roman" w:cs="Times New Roman"/>
          <w:bCs/>
        </w:rPr>
        <w:t xml:space="preserve">ndell Curole said the AG’s office would help on a </w:t>
      </w:r>
      <w:r w:rsidR="00F53E96">
        <w:rPr>
          <w:rFonts w:ascii="Times New Roman" w:hAnsi="Times New Roman" w:cs="Times New Roman"/>
          <w:bCs/>
        </w:rPr>
        <w:t>case-by-case</w:t>
      </w:r>
      <w:r>
        <w:rPr>
          <w:rFonts w:ascii="Times New Roman" w:hAnsi="Times New Roman" w:cs="Times New Roman"/>
          <w:bCs/>
        </w:rPr>
        <w:t xml:space="preserve"> basis. </w:t>
      </w:r>
    </w:p>
    <w:p w14:paraId="56B239B2" w14:textId="77777777" w:rsidR="00402970" w:rsidRPr="00402970" w:rsidRDefault="00402970" w:rsidP="00402970">
      <w:pPr>
        <w:pStyle w:val="ListParagraph"/>
        <w:rPr>
          <w:rFonts w:ascii="Times New Roman" w:hAnsi="Times New Roman" w:cs="Times New Roman"/>
          <w:b/>
          <w:bCs/>
        </w:rPr>
      </w:pPr>
    </w:p>
    <w:p w14:paraId="0E5C44CC" w14:textId="44BA77FC" w:rsidR="002C2C9A" w:rsidRPr="00CF4CED" w:rsidRDefault="006E482A" w:rsidP="00763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Wi</w:t>
      </w:r>
      <w:r w:rsidR="00877D64" w:rsidRPr="00877D64">
        <w:rPr>
          <w:rFonts w:ascii="Times New Roman" w:hAnsi="Times New Roman" w:cs="Times New Roman"/>
          <w:bCs/>
        </w:rPr>
        <w:t xml:space="preserve">ndell Curole asked for </w:t>
      </w:r>
      <w:r w:rsidR="000767FD" w:rsidRPr="00877D64">
        <w:rPr>
          <w:rFonts w:ascii="Times New Roman" w:hAnsi="Times New Roman" w:cs="Times New Roman"/>
          <w:bCs/>
        </w:rPr>
        <w:t>Public Comment</w:t>
      </w:r>
      <w:r w:rsidR="00877D64">
        <w:rPr>
          <w:rFonts w:ascii="Times New Roman" w:hAnsi="Times New Roman" w:cs="Times New Roman"/>
          <w:bCs/>
        </w:rPr>
        <w:t>.</w:t>
      </w:r>
      <w:r w:rsidR="000767FD" w:rsidRPr="00877D64">
        <w:rPr>
          <w:rFonts w:ascii="Times New Roman" w:hAnsi="Times New Roman" w:cs="Times New Roman"/>
          <w:bCs/>
        </w:rPr>
        <w:t xml:space="preserve"> </w:t>
      </w:r>
    </w:p>
    <w:p w14:paraId="353EFF8E" w14:textId="77777777" w:rsidR="00CF4CED" w:rsidRPr="00CF4CED" w:rsidRDefault="00CF4CED" w:rsidP="00CF4CED">
      <w:pPr>
        <w:rPr>
          <w:rFonts w:ascii="Times New Roman" w:hAnsi="Times New Roman" w:cs="Times New Roman"/>
          <w:bCs/>
          <w:i/>
        </w:rPr>
      </w:pPr>
    </w:p>
    <w:p w14:paraId="54AE13EB" w14:textId="3E672322" w:rsidR="00CF4CED" w:rsidRPr="00CF4CED" w:rsidRDefault="006E482A" w:rsidP="00763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</w:t>
      </w:r>
      <w:r w:rsidR="00CF4CED" w:rsidRPr="00CF4CED">
        <w:rPr>
          <w:rFonts w:ascii="Times New Roman" w:hAnsi="Times New Roman" w:cs="Times New Roman"/>
          <w:bCs/>
        </w:rPr>
        <w:t>ndell asked for future dates possibly in August to meet again before ALBL goes to Washington.  Steve Wilson asked for March and July to meet before ALBL g</w:t>
      </w:r>
      <w:r>
        <w:rPr>
          <w:rFonts w:ascii="Times New Roman" w:hAnsi="Times New Roman" w:cs="Times New Roman"/>
          <w:bCs/>
        </w:rPr>
        <w:t>oes to Washington.  Reggie Dupre</w:t>
      </w:r>
      <w:r w:rsidR="00CF4CED" w:rsidRPr="00CF4CED">
        <w:rPr>
          <w:rFonts w:ascii="Times New Roman" w:hAnsi="Times New Roman" w:cs="Times New Roman"/>
          <w:bCs/>
        </w:rPr>
        <w:t xml:space="preserve"> mentioned that we should have a meeting in January to talk about State issues.  </w:t>
      </w:r>
    </w:p>
    <w:p w14:paraId="04C80581" w14:textId="77777777" w:rsidR="00763C13" w:rsidRPr="00CF4CED" w:rsidRDefault="00763C13" w:rsidP="00763C13">
      <w:pPr>
        <w:pStyle w:val="ListParagraph"/>
        <w:rPr>
          <w:rFonts w:ascii="Times New Roman" w:hAnsi="Times New Roman" w:cs="Times New Roman"/>
          <w:b/>
          <w:bCs/>
        </w:rPr>
      </w:pPr>
    </w:p>
    <w:p w14:paraId="71B80823" w14:textId="474DF400" w:rsidR="00346D72" w:rsidRPr="0095095E" w:rsidRDefault="00763C13" w:rsidP="00346D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77D64">
        <w:rPr>
          <w:rFonts w:ascii="Times New Roman" w:hAnsi="Times New Roman" w:cs="Times New Roman"/>
          <w:bCs/>
        </w:rPr>
        <w:t>Adjourn</w:t>
      </w:r>
      <w:r w:rsidR="008A0385" w:rsidRPr="00877D64">
        <w:rPr>
          <w:rFonts w:ascii="Times New Roman" w:hAnsi="Times New Roman" w:cs="Times New Roman"/>
          <w:bCs/>
        </w:rPr>
        <w:t>ment:</w:t>
      </w:r>
    </w:p>
    <w:p w14:paraId="22495113" w14:textId="6D6B377F" w:rsidR="00346D72" w:rsidRDefault="00346D72" w:rsidP="00346D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Dwayne </w:t>
      </w:r>
      <w:r w:rsidR="0095095E">
        <w:rPr>
          <w:rFonts w:ascii="Times New Roman" w:hAnsi="Times New Roman" w:cs="Times New Roman"/>
          <w:bCs/>
        </w:rPr>
        <w:t>Bourgeois</w:t>
      </w:r>
      <w:r>
        <w:rPr>
          <w:rFonts w:ascii="Times New Roman" w:hAnsi="Times New Roman" w:cs="Times New Roman"/>
          <w:bCs/>
        </w:rPr>
        <w:t xml:space="preserve"> motioned to adjourn the meeting.</w:t>
      </w:r>
    </w:p>
    <w:p w14:paraId="5A66E884" w14:textId="38E4D6CC" w:rsidR="00346D72" w:rsidRDefault="00346D72" w:rsidP="00346D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Nedra Davis seconded the motion.</w:t>
      </w:r>
    </w:p>
    <w:p w14:paraId="44FF0580" w14:textId="66DE18FF" w:rsidR="00346D72" w:rsidRPr="00346D72" w:rsidRDefault="00346D72" w:rsidP="00346D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opposition.</w:t>
      </w:r>
    </w:p>
    <w:p w14:paraId="60A709C4" w14:textId="67FB0D8B" w:rsidR="008A0385" w:rsidRPr="008A0385" w:rsidRDefault="008A0385" w:rsidP="008A0385">
      <w:pPr>
        <w:rPr>
          <w:rFonts w:ascii="Times New Roman" w:hAnsi="Times New Roman" w:cs="Times New Roman"/>
          <w:bCs/>
        </w:rPr>
      </w:pPr>
      <w:r w:rsidRPr="008A0385">
        <w:rPr>
          <w:rFonts w:ascii="Times New Roman" w:hAnsi="Times New Roman" w:cs="Times New Roman"/>
          <w:bCs/>
        </w:rPr>
        <w:t>Chair, Windell C</w:t>
      </w:r>
      <w:r w:rsidR="00346D72">
        <w:rPr>
          <w:rFonts w:ascii="Times New Roman" w:hAnsi="Times New Roman" w:cs="Times New Roman"/>
          <w:bCs/>
        </w:rPr>
        <w:t>urole adjourned the meeting at 3:09PM</w:t>
      </w:r>
      <w:r w:rsidRPr="008A0385">
        <w:rPr>
          <w:rFonts w:ascii="Times New Roman" w:hAnsi="Times New Roman" w:cs="Times New Roman"/>
          <w:bCs/>
        </w:rPr>
        <w:t>.</w:t>
      </w:r>
    </w:p>
    <w:p w14:paraId="4635F788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1F65F56C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4F6AADB7" w14:textId="68AF7E6A" w:rsidR="008A0385" w:rsidRDefault="008A0385" w:rsidP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ATTEST:</w:t>
      </w:r>
    </w:p>
    <w:p w14:paraId="355DC085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1F222804" w14:textId="77777777" w:rsidR="008A0385" w:rsidRDefault="008A0385" w:rsidP="008A0385">
      <w:r>
        <w:rPr>
          <w:rFonts w:ascii="Times New Roman" w:hAnsi="Times New Roman" w:cs="Times New Roman"/>
          <w:b/>
          <w:bCs/>
        </w:rPr>
        <w:t>________________________________</w:t>
      </w:r>
    </w:p>
    <w:p w14:paraId="7D42367E" w14:textId="6E43EAFA" w:rsidR="008A0385" w:rsidRDefault="008A0385" w:rsidP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Nedra Davis</w:t>
      </w:r>
    </w:p>
    <w:p w14:paraId="573FBB25" w14:textId="78F2A652" w:rsidR="003202FD" w:rsidRPr="00072433" w:rsidRDefault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Secretary</w:t>
      </w:r>
    </w:p>
    <w:sectPr w:rsidR="003202FD" w:rsidRPr="00072433" w:rsidSect="006C24D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D6"/>
    <w:multiLevelType w:val="hybridMultilevel"/>
    <w:tmpl w:val="7B8C15C4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71A"/>
    <w:multiLevelType w:val="hybridMultilevel"/>
    <w:tmpl w:val="E68AD27C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5719"/>
    <w:multiLevelType w:val="hybridMultilevel"/>
    <w:tmpl w:val="43207C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25AEF"/>
    <w:multiLevelType w:val="hybridMultilevel"/>
    <w:tmpl w:val="AB926E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352B33"/>
    <w:multiLevelType w:val="hybridMultilevel"/>
    <w:tmpl w:val="1F3C85DE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F6F54"/>
    <w:multiLevelType w:val="hybridMultilevel"/>
    <w:tmpl w:val="941E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D030A8"/>
    <w:multiLevelType w:val="hybridMultilevel"/>
    <w:tmpl w:val="84EE38C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2219E"/>
    <w:multiLevelType w:val="hybridMultilevel"/>
    <w:tmpl w:val="ADCE32F2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837E8"/>
    <w:multiLevelType w:val="hybridMultilevel"/>
    <w:tmpl w:val="79AC3074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0754F"/>
    <w:multiLevelType w:val="hybridMultilevel"/>
    <w:tmpl w:val="399A54A6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67743"/>
    <w:multiLevelType w:val="hybridMultilevel"/>
    <w:tmpl w:val="15468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7254CD"/>
    <w:multiLevelType w:val="hybridMultilevel"/>
    <w:tmpl w:val="23EC5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D6244"/>
    <w:multiLevelType w:val="multilevel"/>
    <w:tmpl w:val="84EE38CA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D790E"/>
    <w:multiLevelType w:val="hybridMultilevel"/>
    <w:tmpl w:val="76BED548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761B"/>
    <w:multiLevelType w:val="hybridMultilevel"/>
    <w:tmpl w:val="51A6A5E6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B430F"/>
    <w:multiLevelType w:val="hybridMultilevel"/>
    <w:tmpl w:val="D26ABC90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92312"/>
    <w:multiLevelType w:val="hybridMultilevel"/>
    <w:tmpl w:val="D1E8420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0"/>
  </w:num>
  <w:num w:numId="7">
    <w:abstractNumId w:val="5"/>
  </w:num>
  <w:num w:numId="8">
    <w:abstractNumId w:val="16"/>
  </w:num>
  <w:num w:numId="9">
    <w:abstractNumId w:val="3"/>
  </w:num>
  <w:num w:numId="10">
    <w:abstractNumId w:val="11"/>
  </w:num>
  <w:num w:numId="11">
    <w:abstractNumId w:val="14"/>
  </w:num>
  <w:num w:numId="12">
    <w:abstractNumId w:val="13"/>
  </w:num>
  <w:num w:numId="13">
    <w:abstractNumId w:val="15"/>
  </w:num>
  <w:num w:numId="14">
    <w:abstractNumId w:val="8"/>
  </w:num>
  <w:num w:numId="15">
    <w:abstractNumId w:val="4"/>
  </w:num>
  <w:num w:numId="16">
    <w:abstractNumId w:val="1"/>
  </w:num>
  <w:num w:numId="17">
    <w:abstractNumId w:val="12"/>
  </w:num>
  <w:num w:numId="18">
    <w:abstractNumId w:val="0"/>
  </w:num>
  <w:num w:numId="19">
    <w:abstractNumId w:val="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9A"/>
    <w:rsid w:val="00011134"/>
    <w:rsid w:val="00032581"/>
    <w:rsid w:val="00043E4D"/>
    <w:rsid w:val="00066A80"/>
    <w:rsid w:val="00072433"/>
    <w:rsid w:val="000767FD"/>
    <w:rsid w:val="00082BFB"/>
    <w:rsid w:val="00094993"/>
    <w:rsid w:val="00096C4D"/>
    <w:rsid w:val="00127834"/>
    <w:rsid w:val="00133850"/>
    <w:rsid w:val="00186BAC"/>
    <w:rsid w:val="001D41C0"/>
    <w:rsid w:val="00202E7D"/>
    <w:rsid w:val="0022032C"/>
    <w:rsid w:val="0024636D"/>
    <w:rsid w:val="002A2F7C"/>
    <w:rsid w:val="002B157B"/>
    <w:rsid w:val="002B5214"/>
    <w:rsid w:val="002C2C9A"/>
    <w:rsid w:val="002D1F3D"/>
    <w:rsid w:val="002D66E8"/>
    <w:rsid w:val="002F324D"/>
    <w:rsid w:val="0031679E"/>
    <w:rsid w:val="003202FD"/>
    <w:rsid w:val="00330C9C"/>
    <w:rsid w:val="00346D72"/>
    <w:rsid w:val="00392861"/>
    <w:rsid w:val="003A4A8B"/>
    <w:rsid w:val="003A6560"/>
    <w:rsid w:val="003F0D94"/>
    <w:rsid w:val="004025D0"/>
    <w:rsid w:val="00402970"/>
    <w:rsid w:val="00425D88"/>
    <w:rsid w:val="004A667E"/>
    <w:rsid w:val="004C2B64"/>
    <w:rsid w:val="00546ED4"/>
    <w:rsid w:val="005717DE"/>
    <w:rsid w:val="00581797"/>
    <w:rsid w:val="005854DF"/>
    <w:rsid w:val="005F2627"/>
    <w:rsid w:val="00643CAA"/>
    <w:rsid w:val="00681113"/>
    <w:rsid w:val="00690F64"/>
    <w:rsid w:val="006C24D7"/>
    <w:rsid w:val="006D6A89"/>
    <w:rsid w:val="006D7CC3"/>
    <w:rsid w:val="006E482A"/>
    <w:rsid w:val="007079A7"/>
    <w:rsid w:val="007370C4"/>
    <w:rsid w:val="00763C13"/>
    <w:rsid w:val="0076533D"/>
    <w:rsid w:val="00775084"/>
    <w:rsid w:val="00781606"/>
    <w:rsid w:val="00785D6C"/>
    <w:rsid w:val="007C1B8C"/>
    <w:rsid w:val="007D7D54"/>
    <w:rsid w:val="0080536D"/>
    <w:rsid w:val="00807FE8"/>
    <w:rsid w:val="008252AF"/>
    <w:rsid w:val="0083227E"/>
    <w:rsid w:val="00833DD0"/>
    <w:rsid w:val="0084145A"/>
    <w:rsid w:val="00841E30"/>
    <w:rsid w:val="00877D64"/>
    <w:rsid w:val="008A0385"/>
    <w:rsid w:val="008A3D18"/>
    <w:rsid w:val="008E4A4E"/>
    <w:rsid w:val="008F7FCE"/>
    <w:rsid w:val="009203AC"/>
    <w:rsid w:val="00920A35"/>
    <w:rsid w:val="00934911"/>
    <w:rsid w:val="00936B4C"/>
    <w:rsid w:val="0095095E"/>
    <w:rsid w:val="009538F7"/>
    <w:rsid w:val="00993C9A"/>
    <w:rsid w:val="00993D61"/>
    <w:rsid w:val="00A145FE"/>
    <w:rsid w:val="00A15B6E"/>
    <w:rsid w:val="00A25811"/>
    <w:rsid w:val="00A7078D"/>
    <w:rsid w:val="00A91372"/>
    <w:rsid w:val="00AA189F"/>
    <w:rsid w:val="00AB5D41"/>
    <w:rsid w:val="00AC68C4"/>
    <w:rsid w:val="00AD068C"/>
    <w:rsid w:val="00AE00C0"/>
    <w:rsid w:val="00AE7AEF"/>
    <w:rsid w:val="00B0232C"/>
    <w:rsid w:val="00B16CFF"/>
    <w:rsid w:val="00B24457"/>
    <w:rsid w:val="00B44642"/>
    <w:rsid w:val="00B61E7E"/>
    <w:rsid w:val="00B83116"/>
    <w:rsid w:val="00B942EC"/>
    <w:rsid w:val="00BB44A7"/>
    <w:rsid w:val="00BD425D"/>
    <w:rsid w:val="00BF06DA"/>
    <w:rsid w:val="00C14496"/>
    <w:rsid w:val="00C67B59"/>
    <w:rsid w:val="00CA096A"/>
    <w:rsid w:val="00CC6B8B"/>
    <w:rsid w:val="00CD02BD"/>
    <w:rsid w:val="00CD5E5A"/>
    <w:rsid w:val="00CF4CED"/>
    <w:rsid w:val="00CF6187"/>
    <w:rsid w:val="00D03E24"/>
    <w:rsid w:val="00D1181D"/>
    <w:rsid w:val="00D3299E"/>
    <w:rsid w:val="00D32FFA"/>
    <w:rsid w:val="00D4162A"/>
    <w:rsid w:val="00D66D03"/>
    <w:rsid w:val="00D87D66"/>
    <w:rsid w:val="00DA3557"/>
    <w:rsid w:val="00DB5E7D"/>
    <w:rsid w:val="00DC222C"/>
    <w:rsid w:val="00DD02DA"/>
    <w:rsid w:val="00DF29D8"/>
    <w:rsid w:val="00E0323A"/>
    <w:rsid w:val="00E10B3C"/>
    <w:rsid w:val="00E25953"/>
    <w:rsid w:val="00E45F10"/>
    <w:rsid w:val="00E5791B"/>
    <w:rsid w:val="00E61BEB"/>
    <w:rsid w:val="00E873AD"/>
    <w:rsid w:val="00E934EA"/>
    <w:rsid w:val="00E93C0D"/>
    <w:rsid w:val="00E95A21"/>
    <w:rsid w:val="00EB7F93"/>
    <w:rsid w:val="00EE1D45"/>
    <w:rsid w:val="00EE4F5F"/>
    <w:rsid w:val="00F12E08"/>
    <w:rsid w:val="00F15CB8"/>
    <w:rsid w:val="00F53E96"/>
    <w:rsid w:val="00F92310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F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cp:lastModifiedBy>Mary Punch</cp:lastModifiedBy>
  <cp:revision>2</cp:revision>
  <cp:lastPrinted>2014-10-06T13:48:00Z</cp:lastPrinted>
  <dcterms:created xsi:type="dcterms:W3CDTF">2014-11-18T13:51:00Z</dcterms:created>
  <dcterms:modified xsi:type="dcterms:W3CDTF">2014-11-18T13:51:00Z</dcterms:modified>
</cp:coreProperties>
</file>